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32" w:rsidRPr="00531532" w:rsidRDefault="00531532" w:rsidP="00531532">
      <w:pPr>
        <w:pStyle w:val="a5"/>
        <w:shd w:val="clear" w:color="auto" w:fill="FAFAFA"/>
        <w:spacing w:before="0" w:beforeAutospacing="0" w:after="0" w:afterAutospacing="0" w:line="390" w:lineRule="atLeast"/>
        <w:jc w:val="center"/>
        <w:textAlignment w:val="baseline"/>
        <w:rPr>
          <w:rStyle w:val="a6"/>
          <w:rFonts w:ascii="黑体" w:eastAsia="黑体" w:hAnsi="黑体"/>
          <w:color w:val="000000"/>
          <w:sz w:val="32"/>
          <w:szCs w:val="32"/>
          <w:bdr w:val="none" w:sz="0" w:space="0" w:color="auto" w:frame="1"/>
        </w:rPr>
      </w:pPr>
      <w:r w:rsidRPr="00531532">
        <w:rPr>
          <w:rStyle w:val="a6"/>
          <w:rFonts w:ascii="黑体" w:eastAsia="黑体" w:hAnsi="黑体"/>
          <w:color w:val="000000"/>
          <w:sz w:val="32"/>
          <w:szCs w:val="32"/>
          <w:bdr w:val="none" w:sz="0" w:space="0" w:color="auto" w:frame="1"/>
        </w:rPr>
        <w:t>消防安全承诺书</w:t>
      </w:r>
    </w:p>
    <w:p w:rsidR="00531532" w:rsidRPr="00531532" w:rsidRDefault="00531532" w:rsidP="00531532">
      <w:pPr>
        <w:pStyle w:val="a5"/>
        <w:shd w:val="clear" w:color="auto" w:fill="FAFAFA"/>
        <w:spacing w:before="0" w:beforeAutospacing="0" w:after="0" w:afterAutospacing="0" w:line="390" w:lineRule="atLeast"/>
        <w:jc w:val="center"/>
        <w:textAlignment w:val="baseline"/>
        <w:rPr>
          <w:rFonts w:ascii="仿宋" w:eastAsia="仿宋" w:hAnsi="仿宋"/>
          <w:color w:val="000000"/>
          <w:sz w:val="28"/>
          <w:szCs w:val="28"/>
        </w:rPr>
      </w:pPr>
      <w:r w:rsidRPr="00531532">
        <w:rPr>
          <w:rFonts w:ascii="仿宋" w:eastAsia="仿宋" w:hAnsi="仿宋" w:hint="eastAsia"/>
          <w:color w:val="000000"/>
          <w:sz w:val="28"/>
          <w:szCs w:val="28"/>
        </w:rPr>
        <w:t>（参考模式）</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为进一步加强消防安全管理工作，更好地遵守相关消防法律、法规、规章和技术标准，特郑重做出如下承诺：</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一、建立健全</w:t>
      </w:r>
      <w:r w:rsidR="00E24D7A">
        <w:rPr>
          <w:rFonts w:ascii="仿宋" w:eastAsia="仿宋" w:hAnsi="仿宋"/>
          <w:color w:val="000000"/>
          <w:sz w:val="28"/>
          <w:szCs w:val="28"/>
        </w:rPr>
        <w:t>消防安全组织网络。完善消防安全各项规章制度，按照</w:t>
      </w:r>
      <w:r w:rsidR="00E24D7A">
        <w:rPr>
          <w:rFonts w:ascii="仿宋" w:eastAsia="仿宋" w:hAnsi="仿宋" w:hint="eastAsia"/>
          <w:color w:val="000000"/>
          <w:sz w:val="28"/>
          <w:szCs w:val="28"/>
        </w:rPr>
        <w:t>《</w:t>
      </w:r>
      <w:r w:rsidR="00E24D7A" w:rsidRPr="00E24D7A">
        <w:rPr>
          <w:rFonts w:ascii="仿宋" w:eastAsia="仿宋" w:hAnsi="仿宋"/>
          <w:color w:val="000000"/>
          <w:sz w:val="28"/>
          <w:szCs w:val="28"/>
        </w:rPr>
        <w:t>高等学校消防安全管理规定</w:t>
      </w:r>
      <w:r w:rsidR="00E24D7A" w:rsidRPr="00E24D7A">
        <w:rPr>
          <w:rFonts w:ascii="仿宋" w:eastAsia="仿宋" w:hAnsi="仿宋" w:hint="eastAsia"/>
          <w:color w:val="000000"/>
          <w:sz w:val="28"/>
          <w:szCs w:val="28"/>
        </w:rPr>
        <w:t>》</w:t>
      </w:r>
      <w:r w:rsidR="00E24D7A">
        <w:rPr>
          <w:rFonts w:ascii="仿宋" w:eastAsia="仿宋" w:hAnsi="仿宋" w:hint="eastAsia"/>
          <w:color w:val="000000"/>
          <w:sz w:val="28"/>
          <w:szCs w:val="28"/>
        </w:rPr>
        <w:t>和</w:t>
      </w:r>
      <w:r w:rsidR="00811414" w:rsidRPr="00811414">
        <w:rPr>
          <w:rFonts w:ascii="仿宋" w:eastAsia="仿宋" w:hAnsi="仿宋" w:hint="eastAsia"/>
          <w:color w:val="000000"/>
          <w:sz w:val="28"/>
          <w:szCs w:val="28"/>
        </w:rPr>
        <w:t>《山东省火灾高危单位消防安全管理规定》</w:t>
      </w:r>
      <w:r w:rsidRPr="00531532">
        <w:rPr>
          <w:rFonts w:ascii="仿宋" w:eastAsia="仿宋" w:hAnsi="仿宋"/>
          <w:color w:val="000000"/>
          <w:sz w:val="28"/>
          <w:szCs w:val="28"/>
        </w:rPr>
        <w:t>的要求，本单位的消防安全责任人和消防安全管理人，履行消防安全义务，落实各项防火安全职责和措施。</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二、进一步加强消防宣传和教育。深入推进消防教育</w:t>
      </w:r>
      <w:r w:rsidR="005E5789">
        <w:rPr>
          <w:rFonts w:ascii="仿宋" w:eastAsia="仿宋" w:hAnsi="仿宋" w:hint="eastAsia"/>
          <w:color w:val="000000"/>
          <w:sz w:val="28"/>
          <w:szCs w:val="28"/>
        </w:rPr>
        <w:t>进院系、进军训、</w:t>
      </w:r>
      <w:r w:rsidRPr="00531532">
        <w:rPr>
          <w:rFonts w:ascii="仿宋" w:eastAsia="仿宋" w:hAnsi="仿宋"/>
          <w:color w:val="000000"/>
          <w:sz w:val="28"/>
          <w:szCs w:val="28"/>
        </w:rPr>
        <w:t>进课堂，</w:t>
      </w:r>
      <w:r w:rsidR="005E5789">
        <w:rPr>
          <w:rFonts w:ascii="仿宋" w:eastAsia="仿宋" w:hAnsi="仿宋" w:hint="eastAsia"/>
          <w:color w:val="000000"/>
          <w:sz w:val="28"/>
          <w:szCs w:val="28"/>
        </w:rPr>
        <w:t>开展消防安全四个能力和“三懂三会”宣传教育</w:t>
      </w:r>
      <w:r w:rsidRPr="00531532">
        <w:rPr>
          <w:rFonts w:ascii="仿宋" w:eastAsia="仿宋" w:hAnsi="仿宋"/>
          <w:color w:val="000000"/>
          <w:sz w:val="28"/>
          <w:szCs w:val="28"/>
        </w:rPr>
        <w:t>，确保学生受教育率达到100%，努力提高学生消防意识及自护自救能力。</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三、全面排查治理学校的消防安全隐患。努力做到“七个立即”。即：</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1.封堵、占用疏散通道和锁闭、遮挡安全出口的，立即改正;</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2.宿舍和教室等公共区域外窗安装影响人员逃生和应急救援金属护栏的，立即拆除;</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3.违章使用液化气等易燃易爆危险品和电炉等大功率电器的，立即清除;</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4.违章使用电器、私拉乱接电气线路的，立即整改;</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5.疏散指示标志、应急照明和事故广播损坏的，立即修复;</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6.消火栓、灭火器具失效及自动灭火、自动报警系统损坏的，立即修复;</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7.出租校舍给外单位经营，消防安全设施不落实的，立即停止出租。</w:t>
      </w: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以上系我</w:t>
      </w:r>
      <w:r w:rsidR="005E5789">
        <w:rPr>
          <w:rFonts w:ascii="仿宋" w:eastAsia="仿宋" w:hAnsi="仿宋" w:hint="eastAsia"/>
          <w:color w:val="000000"/>
          <w:sz w:val="28"/>
          <w:szCs w:val="28"/>
        </w:rPr>
        <w:t>部门、院（系）</w:t>
      </w:r>
      <w:r w:rsidRPr="00531532">
        <w:rPr>
          <w:rFonts w:ascii="仿宋" w:eastAsia="仿宋" w:hAnsi="仿宋"/>
          <w:color w:val="000000"/>
          <w:sz w:val="28"/>
          <w:szCs w:val="28"/>
        </w:rPr>
        <w:t>做出的保证，我</w:t>
      </w:r>
      <w:r w:rsidR="005E5789">
        <w:rPr>
          <w:rFonts w:ascii="仿宋" w:eastAsia="仿宋" w:hAnsi="仿宋" w:hint="eastAsia"/>
          <w:color w:val="000000"/>
          <w:sz w:val="28"/>
          <w:szCs w:val="28"/>
        </w:rPr>
        <w:t>部门、院（系）</w:t>
      </w:r>
      <w:r w:rsidRPr="00531532">
        <w:rPr>
          <w:rFonts w:ascii="仿宋" w:eastAsia="仿宋" w:hAnsi="仿宋"/>
          <w:color w:val="000000"/>
          <w:sz w:val="28"/>
          <w:szCs w:val="28"/>
        </w:rPr>
        <w:t>将信守承诺，若有违反上述保证内容，我</w:t>
      </w:r>
      <w:r w:rsidR="005E5789">
        <w:rPr>
          <w:rFonts w:ascii="仿宋" w:eastAsia="仿宋" w:hAnsi="仿宋" w:hint="eastAsia"/>
          <w:color w:val="000000"/>
          <w:sz w:val="28"/>
          <w:szCs w:val="28"/>
        </w:rPr>
        <w:t>部门、院（系）</w:t>
      </w:r>
      <w:r w:rsidRPr="00531532">
        <w:rPr>
          <w:rFonts w:ascii="仿宋" w:eastAsia="仿宋" w:hAnsi="仿宋"/>
          <w:color w:val="000000"/>
          <w:sz w:val="28"/>
          <w:szCs w:val="28"/>
        </w:rPr>
        <w:t>将承担《中华人民共和国消防法》等消防法规规定的相关法律责任。</w:t>
      </w:r>
    </w:p>
    <w:p w:rsid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p>
    <w:p w:rsidR="00531532" w:rsidRPr="00531532" w:rsidRDefault="00531532" w:rsidP="00531532">
      <w:pPr>
        <w:pStyle w:val="a5"/>
        <w:shd w:val="clear" w:color="auto" w:fill="FAFAFA"/>
        <w:spacing w:before="0" w:beforeAutospacing="0" w:after="0" w:afterAutospacing="0" w:line="50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部门、院（系）</w:t>
      </w:r>
      <w:r w:rsidRPr="00531532">
        <w:rPr>
          <w:rFonts w:ascii="仿宋" w:eastAsia="仿宋" w:hAnsi="仿宋"/>
          <w:color w:val="000000"/>
          <w:sz w:val="28"/>
          <w:szCs w:val="28"/>
        </w:rPr>
        <w:t xml:space="preserve">名称(公章)： </w:t>
      </w:r>
      <w:r w:rsidRPr="00531532">
        <w:rPr>
          <w:rFonts w:ascii="仿宋" w:eastAsia="仿宋" w:hAnsi="仿宋" w:hint="eastAsia"/>
          <w:color w:val="000000"/>
          <w:sz w:val="28"/>
          <w:szCs w:val="28"/>
        </w:rPr>
        <w:t xml:space="preserve">           </w:t>
      </w:r>
      <w:r w:rsidRPr="00531532">
        <w:rPr>
          <w:rFonts w:ascii="仿宋" w:eastAsia="仿宋" w:hAnsi="仿宋"/>
          <w:color w:val="000000"/>
          <w:sz w:val="28"/>
          <w:szCs w:val="28"/>
        </w:rPr>
        <w:t>主要负责人签名：</w:t>
      </w:r>
    </w:p>
    <w:p w:rsidR="0007749F" w:rsidRPr="00531532" w:rsidRDefault="00531532" w:rsidP="005E5789">
      <w:pPr>
        <w:pStyle w:val="a5"/>
        <w:shd w:val="clear" w:color="auto" w:fill="FAFAFA"/>
        <w:spacing w:before="0" w:beforeAutospacing="0" w:after="0" w:afterAutospacing="0" w:line="500" w:lineRule="exact"/>
        <w:ind w:firstLineChars="200" w:firstLine="560"/>
        <w:jc w:val="right"/>
        <w:textAlignment w:val="baseline"/>
        <w:rPr>
          <w:rFonts w:ascii="仿宋" w:eastAsia="仿宋" w:hAnsi="仿宋"/>
          <w:sz w:val="28"/>
          <w:szCs w:val="28"/>
        </w:rPr>
      </w:pPr>
      <w:r w:rsidRPr="00531532">
        <w:rPr>
          <w:rFonts w:ascii="仿宋" w:eastAsia="仿宋" w:hAnsi="仿宋"/>
          <w:color w:val="000000"/>
          <w:sz w:val="28"/>
          <w:szCs w:val="28"/>
        </w:rPr>
        <w:t>年 月 日</w:t>
      </w:r>
    </w:p>
    <w:sectPr w:rsidR="0007749F" w:rsidRPr="00531532" w:rsidSect="00531532">
      <w:pgSz w:w="11906" w:h="16838"/>
      <w:pgMar w:top="1418"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1BE" w:rsidRDefault="007521BE" w:rsidP="00531532">
      <w:r>
        <w:separator/>
      </w:r>
    </w:p>
  </w:endnote>
  <w:endnote w:type="continuationSeparator" w:id="1">
    <w:p w:rsidR="007521BE" w:rsidRDefault="007521BE" w:rsidP="005315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1BE" w:rsidRDefault="007521BE" w:rsidP="00531532">
      <w:r>
        <w:separator/>
      </w:r>
    </w:p>
  </w:footnote>
  <w:footnote w:type="continuationSeparator" w:id="1">
    <w:p w:rsidR="007521BE" w:rsidRDefault="007521BE" w:rsidP="005315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1532"/>
    <w:rsid w:val="0007749F"/>
    <w:rsid w:val="00103E76"/>
    <w:rsid w:val="002E7C80"/>
    <w:rsid w:val="00531532"/>
    <w:rsid w:val="005E5789"/>
    <w:rsid w:val="00742832"/>
    <w:rsid w:val="007521BE"/>
    <w:rsid w:val="00811414"/>
    <w:rsid w:val="008F364D"/>
    <w:rsid w:val="00C00EB5"/>
    <w:rsid w:val="00E24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15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1532"/>
    <w:rPr>
      <w:sz w:val="18"/>
      <w:szCs w:val="18"/>
    </w:rPr>
  </w:style>
  <w:style w:type="paragraph" w:styleId="a4">
    <w:name w:val="footer"/>
    <w:basedOn w:val="a"/>
    <w:link w:val="Char0"/>
    <w:uiPriority w:val="99"/>
    <w:semiHidden/>
    <w:unhideWhenUsed/>
    <w:rsid w:val="005315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1532"/>
    <w:rPr>
      <w:sz w:val="18"/>
      <w:szCs w:val="18"/>
    </w:rPr>
  </w:style>
  <w:style w:type="paragraph" w:styleId="a5">
    <w:name w:val="Normal (Web)"/>
    <w:basedOn w:val="a"/>
    <w:uiPriority w:val="99"/>
    <w:unhideWhenUsed/>
    <w:rsid w:val="0053153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31532"/>
    <w:rPr>
      <w:b/>
      <w:bCs/>
    </w:rPr>
  </w:style>
</w:styles>
</file>

<file path=word/webSettings.xml><?xml version="1.0" encoding="utf-8"?>
<w:webSettings xmlns:r="http://schemas.openxmlformats.org/officeDocument/2006/relationships" xmlns:w="http://schemas.openxmlformats.org/wordprocessingml/2006/main">
  <w:divs>
    <w:div w:id="6728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95</Words>
  <Characters>548</Characters>
  <Application>Microsoft Office Word</Application>
  <DocSecurity>0</DocSecurity>
  <Lines>4</Lines>
  <Paragraphs>1</Paragraphs>
  <ScaleCrop>false</ScaleCrop>
  <Company>Microsoft</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2016-06-21T01:44:00Z</dcterms:created>
  <dcterms:modified xsi:type="dcterms:W3CDTF">2016-06-21T06:26:00Z</dcterms:modified>
</cp:coreProperties>
</file>