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D4" w:rsidRDefault="00C05FA7">
      <w:pPr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：</w:t>
      </w:r>
    </w:p>
    <w:p w:rsidR="00CA71D4" w:rsidRDefault="00C05FA7">
      <w:pPr>
        <w:widowControl/>
        <w:spacing w:line="560" w:lineRule="exact"/>
        <w:ind w:firstLineChars="249" w:firstLine="800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</w:rPr>
        <w:t>《潍坊医学院年鉴（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</w:rPr>
        <w:t>2016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</w:rPr>
        <w:t>卷）》任务分工</w:t>
      </w:r>
    </w:p>
    <w:p w:rsidR="00CA71D4" w:rsidRDefault="00CA71D4">
      <w:pPr>
        <w:widowControl/>
        <w:spacing w:line="560" w:lineRule="exac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党委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办公室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（学院办公室）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学校概况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大事记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学校办公室工作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档案工作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学校领导讲话（选录）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文件（选录）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.2016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年重点项目建设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二、纪委、监察处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纪检与监察工作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宋体" w:hAnsi="宋体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中共潍坊医学院纪律检查委员会委员名单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三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、组织部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组织工作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中共潍坊医学院委员会委员名单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潍坊医学院行政领导班子成员名单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党群系统机构负责人一览表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基层党组织负责人一览表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宋体" w:hAnsi="宋体"/>
          <w:b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kern w:val="0"/>
          <w:sz w:val="32"/>
          <w:szCs w:val="32"/>
        </w:rPr>
        <w:t>行政系统机构负责人一览表</w:t>
      </w:r>
    </w:p>
    <w:p w:rsidR="00CA71D4" w:rsidRDefault="00C05FA7">
      <w:pPr>
        <w:widowControl/>
        <w:spacing w:line="480" w:lineRule="exact"/>
        <w:ind w:firstLine="660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四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、宣传部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宣传与思想政治工作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院报编辑工作</w:t>
      </w:r>
    </w:p>
    <w:p w:rsidR="00CA71D4" w:rsidRDefault="00C05FA7">
      <w:pPr>
        <w:widowControl/>
        <w:spacing w:line="480" w:lineRule="exact"/>
        <w:ind w:firstLine="660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、统战部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统战工作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lastRenderedPageBreak/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市级以上人大代表、政协委员、民主党派负责人名单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学校各民主党派及党外知识分子联谊会负责人名单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六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、离退休工作处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离退休工作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七、学生工作部（处）</w:t>
      </w:r>
      <w:r>
        <w:rPr>
          <w:rFonts w:ascii="黑体" w:eastAsia="黑体" w:hAnsi="黑体" w:cs="黑体" w:hint="eastAsia"/>
          <w:b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教务处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普通本科生教育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招生与就业工作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学生工作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普通本、专科分专业学生数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5.2016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届本、专科毕业生名单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山东省高等学校先进班集体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山东省高等学校优秀学生干部、优秀学生名单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学生获省级以上奖学金名单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优秀毕业生名单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</w:rPr>
        <w:t>附属、教学医院名单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八、工会、妇女工作委员会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工会、妇委会工作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九、团委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共青团工作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学生参加课外科技文化活动获省级以上奖励名单</w:t>
      </w:r>
    </w:p>
    <w:p w:rsidR="00CA71D4" w:rsidRDefault="00C05FA7">
      <w:pPr>
        <w:widowControl/>
        <w:spacing w:line="48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、发展规划处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法律事务工作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一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、人事处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人事工作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机构设置一览表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教学及科研机构负责人一览表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市级以上先进集体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市级以上先进个人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学校优秀教师和先进工作者名单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7.2016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年特聘教授、名誉教授、客座教授名单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享受国务院政府特殊津贴人员名单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省、市级专业技术拔尖人才名单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在职高级职称人员名单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现聘任教研室（实验室）主任、副主任名单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现聘任研究所（室）研究中心主任、副主任名单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十二、科研处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科学研究工作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市级以上科研成果奖励一览表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山东省重点学科（实验室）一览表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科研课题及经费一览表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科研成果鉴定一览表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学报编辑工作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kern w:val="0"/>
          <w:sz w:val="32"/>
          <w:szCs w:val="32"/>
        </w:rPr>
        <w:t>社会服务工作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十三、研究生处</w:t>
      </w:r>
    </w:p>
    <w:p w:rsidR="00CA71D4" w:rsidRDefault="00C05FA7">
      <w:pPr>
        <w:widowControl/>
        <w:numPr>
          <w:ilvl w:val="0"/>
          <w:numId w:val="1"/>
        </w:numPr>
        <w:spacing w:line="48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研究生教育</w:t>
      </w:r>
    </w:p>
    <w:p w:rsidR="00CA71D4" w:rsidRDefault="00C05FA7">
      <w:pPr>
        <w:widowControl/>
        <w:numPr>
          <w:ilvl w:val="0"/>
          <w:numId w:val="1"/>
        </w:numPr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博士人才培养项目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硕士研究生分专业学生数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.2016</w:t>
      </w:r>
      <w:r>
        <w:rPr>
          <w:rFonts w:ascii="仿宋" w:eastAsia="仿宋" w:hAnsi="仿宋" w:cs="仿宋" w:hint="eastAsia"/>
          <w:kern w:val="0"/>
          <w:sz w:val="32"/>
          <w:szCs w:val="32"/>
        </w:rPr>
        <w:t>届硕士研究生毕业生名单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十四、国际交流与合作处（国际交流学院）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留学生教育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国际交流与合作工作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3.2016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届留学毕业生名单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校友工作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十五、审计处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审计工作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十六、财务处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宋体" w:hAnsi="宋体"/>
          <w:b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财务工作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十七、资产管理处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资产管理工作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校舍情况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FF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十八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、教学质量监控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与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评估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教学质量监控评估工作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2.2016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年度教学研究项目一览表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3.2016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年度教学研究成果一览表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十九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、保卫处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安全保卫工作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、总务处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宋体" w:hAnsi="宋体"/>
          <w:b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后勤保障工作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二十一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、基建处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宋体" w:hAnsi="宋体"/>
          <w:b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基建工作</w:t>
      </w:r>
    </w:p>
    <w:p w:rsidR="00CA71D4" w:rsidRDefault="00C05FA7">
      <w:pPr>
        <w:widowControl/>
        <w:spacing w:line="480" w:lineRule="exact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二十二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、网络信息中心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网络信息工作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</w:t>
      </w:r>
    </w:p>
    <w:p w:rsidR="00CA71D4" w:rsidRDefault="00C05FA7">
      <w:pPr>
        <w:widowControl/>
        <w:spacing w:line="48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三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、图书馆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图书工作</w:t>
      </w:r>
    </w:p>
    <w:p w:rsidR="00CA71D4" w:rsidRDefault="00C05FA7">
      <w:pPr>
        <w:widowControl/>
        <w:spacing w:line="48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四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教育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教学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机构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、研究所（中心）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基本情况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教学工作（含实践教学管理工作）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学科（实验室）建设和科学研究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师资队伍建设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学生工作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党建和思想政治工作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社会服务</w:t>
      </w:r>
    </w:p>
    <w:p w:rsidR="00CA71D4" w:rsidRDefault="00C05FA7">
      <w:pPr>
        <w:widowControl/>
        <w:spacing w:line="48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对外交流与合作</w:t>
      </w:r>
    </w:p>
    <w:p w:rsidR="00CA71D4" w:rsidRDefault="00C05FA7">
      <w:pPr>
        <w:widowControl/>
        <w:spacing w:line="480" w:lineRule="exact"/>
        <w:ind w:firstLineChars="200" w:firstLine="643"/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备注：</w:t>
      </w:r>
      <w:r>
        <w:rPr>
          <w:rFonts w:ascii="仿宋" w:eastAsia="仿宋" w:hAnsi="仿宋" w:cs="仿宋" w:hint="eastAsia"/>
          <w:kern w:val="0"/>
          <w:sz w:val="32"/>
          <w:szCs w:val="32"/>
        </w:rPr>
        <w:t>继续教育学院除提供上述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项材料外，还需提供</w:t>
      </w:r>
      <w:r>
        <w:rPr>
          <w:rFonts w:ascii="仿宋" w:eastAsia="仿宋" w:hAnsi="仿宋" w:cs="仿宋" w:hint="eastAsia"/>
          <w:kern w:val="0"/>
          <w:sz w:val="32"/>
          <w:szCs w:val="32"/>
        </w:rPr>
        <w:t>2016</w:t>
      </w:r>
      <w:r>
        <w:rPr>
          <w:rFonts w:ascii="仿宋" w:eastAsia="仿宋" w:hAnsi="仿宋" w:cs="仿宋" w:hint="eastAsia"/>
          <w:kern w:val="0"/>
          <w:sz w:val="32"/>
          <w:szCs w:val="32"/>
        </w:rPr>
        <w:t>届继续教育毕业生名单。</w:t>
      </w:r>
    </w:p>
    <w:sectPr w:rsidR="00CA71D4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A7" w:rsidRDefault="00C05FA7">
      <w:r>
        <w:separator/>
      </w:r>
    </w:p>
  </w:endnote>
  <w:endnote w:type="continuationSeparator" w:id="0">
    <w:p w:rsidR="00C05FA7" w:rsidRDefault="00C0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D4" w:rsidRDefault="007E033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9550" cy="1625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1D4" w:rsidRDefault="00C05FA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0339" w:rsidRPr="007E0339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4.7pt;margin-top:0;width:16.5pt;height:12.8pt;z-index:102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" filled="f" stroked="f">
              <v:textbox style="mso-fit-shape-to-text:t" inset="0,0,0,0">
                <w:txbxContent>
                  <w:p w:rsidR="00CA71D4" w:rsidRDefault="00C05FA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E0339" w:rsidRPr="007E0339">
                      <w:rPr>
                        <w:noProof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A7" w:rsidRDefault="00C05FA7">
      <w:r>
        <w:separator/>
      </w:r>
    </w:p>
  </w:footnote>
  <w:footnote w:type="continuationSeparator" w:id="0">
    <w:p w:rsidR="00C05FA7" w:rsidRDefault="00C0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0160"/>
    <w:multiLevelType w:val="multilevel"/>
    <w:tmpl w:val="3E02016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43"/>
    <w:rsid w:val="000B0534"/>
    <w:rsid w:val="000D5855"/>
    <w:rsid w:val="000E193B"/>
    <w:rsid w:val="000E3D87"/>
    <w:rsid w:val="00130CC1"/>
    <w:rsid w:val="0013314E"/>
    <w:rsid w:val="00133D1A"/>
    <w:rsid w:val="00136FFC"/>
    <w:rsid w:val="00156659"/>
    <w:rsid w:val="00163AE6"/>
    <w:rsid w:val="00163F49"/>
    <w:rsid w:val="001840BE"/>
    <w:rsid w:val="001C1391"/>
    <w:rsid w:val="001C15A3"/>
    <w:rsid w:val="00210160"/>
    <w:rsid w:val="0022454F"/>
    <w:rsid w:val="00234175"/>
    <w:rsid w:val="00241ACC"/>
    <w:rsid w:val="00264929"/>
    <w:rsid w:val="002B36B8"/>
    <w:rsid w:val="002C2402"/>
    <w:rsid w:val="002C75D1"/>
    <w:rsid w:val="002C79DA"/>
    <w:rsid w:val="002E49F1"/>
    <w:rsid w:val="002F76DA"/>
    <w:rsid w:val="00313B8B"/>
    <w:rsid w:val="00315E39"/>
    <w:rsid w:val="003303D1"/>
    <w:rsid w:val="003744EB"/>
    <w:rsid w:val="003848ED"/>
    <w:rsid w:val="003A41A0"/>
    <w:rsid w:val="003A549D"/>
    <w:rsid w:val="003D0F0A"/>
    <w:rsid w:val="003D591E"/>
    <w:rsid w:val="003E588A"/>
    <w:rsid w:val="003F51D8"/>
    <w:rsid w:val="00402A98"/>
    <w:rsid w:val="0043519B"/>
    <w:rsid w:val="00464CF0"/>
    <w:rsid w:val="004A60A3"/>
    <w:rsid w:val="004B385B"/>
    <w:rsid w:val="004C2BF8"/>
    <w:rsid w:val="004E39C3"/>
    <w:rsid w:val="004F6C43"/>
    <w:rsid w:val="0054498C"/>
    <w:rsid w:val="00570774"/>
    <w:rsid w:val="005904A0"/>
    <w:rsid w:val="005A6DA9"/>
    <w:rsid w:val="005C3ACD"/>
    <w:rsid w:val="005F1F5C"/>
    <w:rsid w:val="00601002"/>
    <w:rsid w:val="00617936"/>
    <w:rsid w:val="006404A7"/>
    <w:rsid w:val="006573EA"/>
    <w:rsid w:val="00672D6C"/>
    <w:rsid w:val="006B042D"/>
    <w:rsid w:val="006E535A"/>
    <w:rsid w:val="00706B19"/>
    <w:rsid w:val="007744A4"/>
    <w:rsid w:val="007747C0"/>
    <w:rsid w:val="007960BD"/>
    <w:rsid w:val="007C7A4C"/>
    <w:rsid w:val="007E0339"/>
    <w:rsid w:val="007E5663"/>
    <w:rsid w:val="007F11CE"/>
    <w:rsid w:val="007F546A"/>
    <w:rsid w:val="00803B50"/>
    <w:rsid w:val="00815ED2"/>
    <w:rsid w:val="00836577"/>
    <w:rsid w:val="00857EDA"/>
    <w:rsid w:val="008700A4"/>
    <w:rsid w:val="00882303"/>
    <w:rsid w:val="008856F8"/>
    <w:rsid w:val="008D0167"/>
    <w:rsid w:val="008F53C2"/>
    <w:rsid w:val="008F7247"/>
    <w:rsid w:val="00933223"/>
    <w:rsid w:val="00942E0C"/>
    <w:rsid w:val="009655BE"/>
    <w:rsid w:val="0098481A"/>
    <w:rsid w:val="00991E44"/>
    <w:rsid w:val="009C6C21"/>
    <w:rsid w:val="009C784E"/>
    <w:rsid w:val="009E64EA"/>
    <w:rsid w:val="00A02673"/>
    <w:rsid w:val="00A065E8"/>
    <w:rsid w:val="00A3329A"/>
    <w:rsid w:val="00A47093"/>
    <w:rsid w:val="00A52799"/>
    <w:rsid w:val="00A6703C"/>
    <w:rsid w:val="00AB2AAB"/>
    <w:rsid w:val="00B214CB"/>
    <w:rsid w:val="00B3601B"/>
    <w:rsid w:val="00B54C30"/>
    <w:rsid w:val="00B806BB"/>
    <w:rsid w:val="00B95381"/>
    <w:rsid w:val="00B954CD"/>
    <w:rsid w:val="00B96A04"/>
    <w:rsid w:val="00C05FA7"/>
    <w:rsid w:val="00C25033"/>
    <w:rsid w:val="00C25AFB"/>
    <w:rsid w:val="00C42CAE"/>
    <w:rsid w:val="00C51C34"/>
    <w:rsid w:val="00C8328F"/>
    <w:rsid w:val="00C87EFB"/>
    <w:rsid w:val="00C9252E"/>
    <w:rsid w:val="00CA71D4"/>
    <w:rsid w:val="00CB1CD2"/>
    <w:rsid w:val="00CD20E8"/>
    <w:rsid w:val="00CE0053"/>
    <w:rsid w:val="00D13036"/>
    <w:rsid w:val="00D2636D"/>
    <w:rsid w:val="00D27DDF"/>
    <w:rsid w:val="00D31795"/>
    <w:rsid w:val="00D4506B"/>
    <w:rsid w:val="00D46FAC"/>
    <w:rsid w:val="00D52668"/>
    <w:rsid w:val="00D677BE"/>
    <w:rsid w:val="00D8006A"/>
    <w:rsid w:val="00D83A85"/>
    <w:rsid w:val="00DF7C3A"/>
    <w:rsid w:val="00E20E5D"/>
    <w:rsid w:val="00E5022C"/>
    <w:rsid w:val="00E6311A"/>
    <w:rsid w:val="00E81A6B"/>
    <w:rsid w:val="00E81C56"/>
    <w:rsid w:val="00E83D57"/>
    <w:rsid w:val="00E85BEF"/>
    <w:rsid w:val="00E87330"/>
    <w:rsid w:val="00EE2458"/>
    <w:rsid w:val="00F30DDA"/>
    <w:rsid w:val="00F4292F"/>
    <w:rsid w:val="00F450AF"/>
    <w:rsid w:val="00F50B28"/>
    <w:rsid w:val="00F62C2A"/>
    <w:rsid w:val="00F63E17"/>
    <w:rsid w:val="00F67BF1"/>
    <w:rsid w:val="00F705FF"/>
    <w:rsid w:val="00FB18F6"/>
    <w:rsid w:val="00FB499E"/>
    <w:rsid w:val="00FD4FD8"/>
    <w:rsid w:val="00FE6703"/>
    <w:rsid w:val="00FF0B82"/>
    <w:rsid w:val="00FF568A"/>
    <w:rsid w:val="00FF596F"/>
    <w:rsid w:val="02A044E6"/>
    <w:rsid w:val="033061D0"/>
    <w:rsid w:val="058916A3"/>
    <w:rsid w:val="0B921777"/>
    <w:rsid w:val="0BED101D"/>
    <w:rsid w:val="0CFA7BDC"/>
    <w:rsid w:val="0D1A400D"/>
    <w:rsid w:val="0D711F08"/>
    <w:rsid w:val="0D845C3B"/>
    <w:rsid w:val="0E9A3205"/>
    <w:rsid w:val="10C26410"/>
    <w:rsid w:val="11E23F66"/>
    <w:rsid w:val="1364577E"/>
    <w:rsid w:val="13C25981"/>
    <w:rsid w:val="13E214AD"/>
    <w:rsid w:val="141B290C"/>
    <w:rsid w:val="14985759"/>
    <w:rsid w:val="1CC51141"/>
    <w:rsid w:val="1D6207BC"/>
    <w:rsid w:val="20584167"/>
    <w:rsid w:val="20B27232"/>
    <w:rsid w:val="22EB1763"/>
    <w:rsid w:val="246031BB"/>
    <w:rsid w:val="24A34F2A"/>
    <w:rsid w:val="267D26D4"/>
    <w:rsid w:val="2A8E3F24"/>
    <w:rsid w:val="2AE9641E"/>
    <w:rsid w:val="2CD25B30"/>
    <w:rsid w:val="2D264F76"/>
    <w:rsid w:val="2E922BF6"/>
    <w:rsid w:val="32E231DD"/>
    <w:rsid w:val="335270A9"/>
    <w:rsid w:val="34BF3812"/>
    <w:rsid w:val="355A0096"/>
    <w:rsid w:val="376748F3"/>
    <w:rsid w:val="3A1771AD"/>
    <w:rsid w:val="3A75265B"/>
    <w:rsid w:val="3A912821"/>
    <w:rsid w:val="3CB30D23"/>
    <w:rsid w:val="3ED328A1"/>
    <w:rsid w:val="40DF2142"/>
    <w:rsid w:val="43A37C06"/>
    <w:rsid w:val="443764B7"/>
    <w:rsid w:val="45880D21"/>
    <w:rsid w:val="45A22C2E"/>
    <w:rsid w:val="46047380"/>
    <w:rsid w:val="46EA35EC"/>
    <w:rsid w:val="48E14037"/>
    <w:rsid w:val="48F44529"/>
    <w:rsid w:val="4A620DEB"/>
    <w:rsid w:val="4AB05350"/>
    <w:rsid w:val="4C0C0162"/>
    <w:rsid w:val="4CC15115"/>
    <w:rsid w:val="50393642"/>
    <w:rsid w:val="51545027"/>
    <w:rsid w:val="52993CD6"/>
    <w:rsid w:val="549902D9"/>
    <w:rsid w:val="54D75BC0"/>
    <w:rsid w:val="57404D35"/>
    <w:rsid w:val="5C3C42C8"/>
    <w:rsid w:val="5F550CCE"/>
    <w:rsid w:val="5F9F3570"/>
    <w:rsid w:val="5FF53A36"/>
    <w:rsid w:val="609436D7"/>
    <w:rsid w:val="61D3405F"/>
    <w:rsid w:val="61F149B7"/>
    <w:rsid w:val="62842267"/>
    <w:rsid w:val="62BA3AC5"/>
    <w:rsid w:val="66DA2F4D"/>
    <w:rsid w:val="67DC16F8"/>
    <w:rsid w:val="67DD6A63"/>
    <w:rsid w:val="693578A9"/>
    <w:rsid w:val="6A032E8D"/>
    <w:rsid w:val="6B14233D"/>
    <w:rsid w:val="6B2E5F2B"/>
    <w:rsid w:val="6B6B6861"/>
    <w:rsid w:val="6BCE0CDB"/>
    <w:rsid w:val="6C514927"/>
    <w:rsid w:val="6EC10845"/>
    <w:rsid w:val="70AD2C76"/>
    <w:rsid w:val="717532B1"/>
    <w:rsid w:val="725C70EA"/>
    <w:rsid w:val="75892461"/>
    <w:rsid w:val="7813790D"/>
    <w:rsid w:val="78C047F1"/>
    <w:rsid w:val="7BBB6115"/>
    <w:rsid w:val="7DAB3CB0"/>
    <w:rsid w:val="7DB811EC"/>
    <w:rsid w:val="7F0C1107"/>
    <w:rsid w:val="7F1A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link w:val="a3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link w:val="a3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</Words>
  <Characters>1192</Characters>
  <Application>Microsoft Office Word</Application>
  <DocSecurity>0</DocSecurity>
  <Lines>9</Lines>
  <Paragraphs>2</Paragraphs>
  <ScaleCrop>false</ScaleCrop>
  <Company>911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关于做好《潍坊医学院年鉴（2015卷）》</dc:title>
  <dc:creator>wfmc</dc:creator>
  <cp:lastModifiedBy>niuniu</cp:lastModifiedBy>
  <cp:revision>2</cp:revision>
  <cp:lastPrinted>2017-03-07T00:22:00Z</cp:lastPrinted>
  <dcterms:created xsi:type="dcterms:W3CDTF">2017-03-14T07:34:00Z</dcterms:created>
  <dcterms:modified xsi:type="dcterms:W3CDTF">2017-03-14T07:34:00Z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